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B86032">
        <w:rPr>
          <w:rFonts w:hAnsi="宋体" w:hint="eastAsia"/>
          <w:b/>
          <w:bCs/>
          <w:color w:val="000000"/>
          <w:sz w:val="64"/>
          <w:szCs w:val="64"/>
        </w:rPr>
        <w:t>机械与能源工程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B86032">
        <w:rPr>
          <w:rStyle w:val="font571"/>
          <w:rFonts w:hint="default"/>
        </w:rPr>
        <w:t>机械与能源工程</w:t>
      </w:r>
      <w:r>
        <w:rPr>
          <w:rStyle w:val="font571"/>
          <w:rFonts w:hint="default"/>
        </w:rPr>
        <w:t>学院</w:t>
      </w:r>
    </w:p>
    <w:tbl>
      <w:tblPr>
        <w:tblW w:w="15608" w:type="dxa"/>
        <w:tblInd w:w="93" w:type="dxa"/>
        <w:tblLayout w:type="fixed"/>
        <w:tblLook w:val="04A0"/>
      </w:tblPr>
      <w:tblGrid>
        <w:gridCol w:w="619"/>
        <w:gridCol w:w="2940"/>
        <w:gridCol w:w="3827"/>
        <w:gridCol w:w="4536"/>
        <w:gridCol w:w="426"/>
        <w:gridCol w:w="425"/>
        <w:gridCol w:w="850"/>
        <w:gridCol w:w="851"/>
        <w:gridCol w:w="1134"/>
      </w:tblGrid>
      <w:tr w:rsidR="007C4370" w:rsidRPr="007C4370" w:rsidTr="007C4370">
        <w:trPr>
          <w:trHeight w:val="40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草图绘制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卷纸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特征建模及管理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曲线曲面建模、装配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键盘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工程图设计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硒鼓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HP P1008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综合设计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内存条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实体建模及网格划分技术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AOC21.5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结构线性静力分析实例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插座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结构非线性静力分析实例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电脑椅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结构动力学分析实例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十字螺丝起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热分析实例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移动硬盘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固态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控制系统应用软件学习使用及典型控制系统建模分析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入库单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一、二阶系统时域分析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纯棉毛巾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实体建模及网格划分技术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鼠标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结构线性静力分析实例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键盘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结构非线性静力分析实例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主板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结构动力学分析实例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草图绘制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内存条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DDR5 8G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特征建模及管理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显示器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19.5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曲线曲面建模、装配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工程图设计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固态硬盘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m2  256G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工程图设计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机械硬盘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综合设计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i3  8100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综合设计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无线网卡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铁碳平衡状态的显微组织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硬度实验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碳钢的热处理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卷纸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粒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金相试样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45#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试样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T12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试样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水桶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钢制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储物箱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60L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纯棉毛巾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用立式光学比较仪测量轴径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220V  16A(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新国标，组合孔</w:t>
            </w:r>
            <w:r w:rsidRPr="007C4370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用立式光学比较仪测量轴径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组套工具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百锐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BT8095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用立式光学比较仪测量轴径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汰渍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用立式光学比较仪测量轴径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抽纸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  <w:r w:rsidRPr="007C4370">
              <w:rPr>
                <w:rFonts w:ascii="宋体" w:hAnsi="宋体" w:hint="eastAsia"/>
                <w:kern w:val="0"/>
                <w:sz w:val="20"/>
                <w:szCs w:val="20"/>
              </w:rPr>
              <w:t>盒</w:t>
            </w:r>
            <w:r w:rsidRPr="007C4370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7C4370">
              <w:rPr>
                <w:rFonts w:ascii="宋体" w:hAnsi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用立式光学比较仪测量轴径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齿轮精度测量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防护润滑油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齿轮精度测量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棉纱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齿轮精度测量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安装扳手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GDS250-LI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齿轮精度测量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直流电源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18V 4.0Ah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齿轮精度测量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配套适配器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GAL 18V-40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齿轮精度测量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4#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实验连接线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kern w:val="0"/>
                <w:sz w:val="20"/>
                <w:szCs w:val="20"/>
              </w:rPr>
              <w:t>带香蕉快接插头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500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～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1000,50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形位误差测量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大号梅花扳手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  <w:r w:rsidRPr="007C4370">
              <w:rPr>
                <w:rFonts w:ascii="宋体" w:hAnsi="宋体" w:hint="eastAsia"/>
                <w:kern w:val="0"/>
                <w:sz w:val="20"/>
                <w:szCs w:val="20"/>
              </w:rPr>
              <w:t>～</w:t>
            </w:r>
            <w:r w:rsidRPr="007C4370"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  <w:r w:rsidRPr="007C4370"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 w:rsidRPr="007C437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 w:rsidRPr="007C4370">
              <w:rPr>
                <w:rFonts w:ascii="宋体" w:hAnsi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液压泵的性能测试实验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抗磨液压油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  <w:vertAlign w:val="superscript"/>
              </w:rPr>
              <w:t>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压力控制回路（调压回路）性能实验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抗磨液压油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  <w:vertAlign w:val="superscript"/>
              </w:rPr>
              <w:t>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速度控制回路（节流调速回路）性能实验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抗磨液压油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  <w:vertAlign w:val="superscript"/>
              </w:rPr>
              <w:t>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速度控制回路（节流调速回路）性能实验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汰渍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速度控制回路（节流调速回路）性能实验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抽纸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盒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速度控制回路（节流调速回路）性能实验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2kg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速度控制回路（节流调速回路）性能实验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304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不锈钢软绳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φ8×20m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速度控制回路（节流调速回路）性能实验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304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不锈钢锁扣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配套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φ8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不锈钢软绳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速度控制回路（节流调速回路）性能实验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304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不锈钢软绳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φ10×20m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速度控制回路（节流调速回路）性能实验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304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不锈钢配套锁扣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配套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φ10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不锈钢软绳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速度控制回路（节流调速回路）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性能实验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梅花扳手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百锐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BT2119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8mm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～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测量装置动态特性测定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热电偶温度传感器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测量装置动态特性测定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热电阴温度传感器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PT100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6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测量装置动态特性测定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测量装置动态特性测定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漆包康铜丝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Ø0.25mm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kg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测功机校正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测功机校正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联轴器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柴油机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测功机校正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航嘉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WD600K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汽车燃油经济性测试分析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汽车燃油经济性测试分析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汽车制动性实验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交流接触器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CJXO-06-101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汽车制动性实验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电喷发动机故障诊断实验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柴油机喷油咀总成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R190M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电喷发动机故障诊断实验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柴油机喷油咀总成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H16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电喷发动机故障诊断实验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柴油机油泵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R190M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压缩机性能测试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水泵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100W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电喷发动机故障诊断实验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电喷发动机故障诊断实验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不锈钢加油桶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汽车电子控制防抱死系统（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ABS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）的使用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手套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汽车电子控制防抱死系统（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ABS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）的使用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汽车电子控制防抱死系统（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ABS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）的使用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排气管安装支架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定做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汽车电子控制防抱死系统（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ABS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）的使用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发动机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ECU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安装架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192F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柴油机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汽车维护保养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发动机安装座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192F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柴油机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汽车维护保养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不锈钢油桶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发动机磨合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发动机维护保养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不锈钢排气软管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Ø50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，长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白猫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(1KG)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白猫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(2KG)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拖把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扫把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汽油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聚甲氧基二甲醚混合燃料喷雾特性可视化研究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氮气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汽油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聚甲氧基二甲醚混合燃料喷雾特性可视化研究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氩气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消声器消声净化性能研究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传感器连接软管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消声器消声净化性能研究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温度传感器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消声器消声净化性能研究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压力传感器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定做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松木气化过程研究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三氧化二铝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192F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柴油机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松木气化过程研究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松木压缩颗粒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192F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柴油机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松木气化过程研究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磁性四氧化三铁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松木气化过程研究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铝箔采气袋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7#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170F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柴油发动机燃烧功率分析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柴油机机油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Ø50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，长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170F</w:t>
            </w:r>
            <w:r w:rsidRPr="007C4370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柴油发动机燃烧功率分析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机油传感器探头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白猫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(1KG)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冲模安装实验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钢板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Q235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2mm×40mm×100mm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冲裁模间隙实验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钢板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Q235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2mm×40mm×100mm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板料拉深实验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钢板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Q235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，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2mm×40mm×100mm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加工中心复杂零件编程与加工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球头刀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数控铣床复杂零件编程与加工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球头刀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数控铣床复杂零件编程与加工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球头刀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R4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4370" w:rsidRPr="007C4370" w:rsidTr="007C4370">
        <w:trPr>
          <w:trHeight w:val="49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加工中心复杂零件编程与加工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位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*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长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米</w:t>
            </w: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52CAE" w:rsidRDefault="00452CAE" w:rsidP="00FC24D9">
      <w:pPr>
        <w:jc w:val="left"/>
        <w:rPr>
          <w:rFonts w:ascii="黑体" w:eastAsia="黑体" w:hAnsi="宋体" w:cs="黑体" w:hint="eastAsia"/>
          <w:color w:val="000000"/>
          <w:sz w:val="28"/>
          <w:szCs w:val="28"/>
        </w:rPr>
      </w:pPr>
    </w:p>
    <w:p w:rsidR="007C4370" w:rsidRDefault="007C4370" w:rsidP="00FC24D9">
      <w:pPr>
        <w:jc w:val="left"/>
        <w:rPr>
          <w:rFonts w:ascii="黑体" w:eastAsia="黑体" w:hAnsi="宋体" w:cs="黑体" w:hint="eastAsia"/>
          <w:color w:val="000000"/>
          <w:sz w:val="28"/>
          <w:szCs w:val="28"/>
        </w:rPr>
      </w:pPr>
    </w:p>
    <w:p w:rsidR="007C4370" w:rsidRDefault="007C4370" w:rsidP="007C4370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邵阳学院实习耗材申购计划明细表</w:t>
      </w:r>
    </w:p>
    <w:p w:rsidR="007C4370" w:rsidRDefault="007C4370" w:rsidP="007C4370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2022-2023 学年度第二学期）</w:t>
      </w:r>
    </w:p>
    <w:p w:rsidR="007C4370" w:rsidRDefault="007C4370" w:rsidP="007C4370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机械与能源工程学院</w:t>
      </w:r>
    </w:p>
    <w:tbl>
      <w:tblPr>
        <w:tblW w:w="15608" w:type="dxa"/>
        <w:tblInd w:w="93" w:type="dxa"/>
        <w:tblLayout w:type="fixed"/>
        <w:tblLook w:val="04A0"/>
      </w:tblPr>
      <w:tblGrid>
        <w:gridCol w:w="596"/>
        <w:gridCol w:w="2963"/>
        <w:gridCol w:w="3827"/>
        <w:gridCol w:w="4536"/>
        <w:gridCol w:w="426"/>
        <w:gridCol w:w="425"/>
        <w:gridCol w:w="850"/>
        <w:gridCol w:w="851"/>
        <w:gridCol w:w="1134"/>
      </w:tblGrid>
      <w:tr w:rsidR="007C4370" w:rsidRPr="007C4370" w:rsidTr="007C4370">
        <w:trPr>
          <w:trHeight w:val="40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起子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一字，十字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钻夹头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1-13mm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铣刀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Φ12-16mm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钻花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Φ1-12mm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什锦锉刀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平口虎钳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丝攻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M4-M12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铣工实习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皂化液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尼龙棒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铣刀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Φ4-10mm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切割片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Φ400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合金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90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perscript"/>
              </w:rPr>
              <w:t>0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车刀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YT15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数控实习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合金内孔车刀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YT15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15,YG8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内螺纹刀片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带锯条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钢板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焊工实习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切断刀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焊工实习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金钢石笔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焊工实习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焊条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Φ</w:t>
            </w:r>
            <w:r w:rsidRPr="007C4370">
              <w:rPr>
                <w:color w:val="000000"/>
                <w:kern w:val="0"/>
                <w:sz w:val="22"/>
                <w:szCs w:val="22"/>
              </w:rPr>
              <w:t>2.5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，</w:t>
            </w:r>
            <w:r w:rsidRPr="007C4370">
              <w:rPr>
                <w:color w:val="000000"/>
                <w:kern w:val="0"/>
                <w:sz w:val="22"/>
                <w:szCs w:val="22"/>
              </w:rPr>
              <w:t xml:space="preserve">J422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焊工实习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棉布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钢棒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Φ</w:t>
            </w:r>
            <w:r w:rsidRPr="007C4370"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尼龙棒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Φ6</w:t>
            </w:r>
            <w:r w:rsidRPr="007C4370">
              <w:rPr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手套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3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电焊实习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电焊钳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160-500A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color w:val="000000"/>
                <w:kern w:val="0"/>
                <w:sz w:val="22"/>
                <w:szCs w:val="22"/>
              </w:rPr>
              <w:t>90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°</w:t>
            </w:r>
            <w:r w:rsidRPr="007C4370">
              <w:rPr>
                <w:color w:val="000000"/>
                <w:kern w:val="0"/>
                <w:sz w:val="22"/>
                <w:szCs w:val="22"/>
              </w:rPr>
              <w:t>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内孔镗刀</w:t>
            </w:r>
            <w:r w:rsidRPr="007C4370">
              <w:rPr>
                <w:color w:val="000000"/>
                <w:kern w:val="0"/>
                <w:sz w:val="22"/>
                <w:szCs w:val="22"/>
              </w:rPr>
              <w:t>,25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外螺纹刀片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合金刀片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内螺纹刀片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合金内丝车刀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YT15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车工实习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合金外丝车刀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YT15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角尺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划规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划针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样冲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0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钳工实习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润滑油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柴油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0#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机油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长城尊龙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铁架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1.5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米，高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0.8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3C3C3C"/>
                <w:kern w:val="0"/>
                <w:sz w:val="22"/>
                <w:szCs w:val="22"/>
              </w:rPr>
              <w:t>发动机安装架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186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耐油胶管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内径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8mm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透明四氟管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内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8mm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、外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10mm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汽车构造拆装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发动机密封垫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2105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柴油机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型套筒扳手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型套筒扳手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吸油纸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51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柴油机结构拆装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机床结构拆装实习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(2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公斤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机床结构拆装实习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(2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公斤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机床结构拆装实习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机床结构拆装实习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桌虎钳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MYTEC/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美科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机床结构拆装实习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橡皮锤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机床结构拆装实习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铜棒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直径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吋、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12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吋、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18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吋各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断线钳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百锐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液压钳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16mm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、百锐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铜管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16A 8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孔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线长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电动起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J1Z-SD04-ARE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梅花扳手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套筒扳手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梅花套筒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8-32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共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22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十字螺丝刀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8×200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6×100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5×75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3×75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3×75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各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夹具与泵结构拆装实习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撮箕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世达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10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英寸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(2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公斤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(2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公斤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棉纱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桌虎钳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MYTEC/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美科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橡皮锤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铜棒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直径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内六角扳手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内六角扳手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12mm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～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19mm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纤维柄圆头锤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磅、百锐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弹性卡簧钳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外卡、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大号弹性卡簧钳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外卡、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钢丝钳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断线钳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百锐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液压钳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16mm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、百锐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电动起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J1Z-SD04-ARE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棘轮两用扳手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～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一字螺丝刀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8×200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6×100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5×75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3×75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、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3×75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各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撮箕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交直流电机结构拆装实习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(2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公斤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交直流电机结构拆装实习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白猫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(2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公斤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桶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交直流电机结构拆装实习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吸油纸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盒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</w:t>
            </w: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交直流电机结构拆装实习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桌虎钳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MYTEC/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美科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交直流电机结构拆装实习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铜棒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直径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长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交直流电机结构拆装实习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电动起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hyperlink r:id="rId7" w:history="1">
              <w:r w:rsidRPr="007C4370">
                <w:rPr>
                  <w:rFonts w:ascii="Times New Roman" w:hAnsi="Times New Roman"/>
                  <w:color w:val="000000"/>
                  <w:kern w:val="0"/>
                  <w:sz w:val="22"/>
                </w:rPr>
                <w:t>GBM 13 RE Professional</w:t>
              </w:r>
            </w:hyperlink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交直流电机结构拆装实习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尖嘴钳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橡皮锤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工具箱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百锐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2.5mm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卷尺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卷尺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4mm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6mm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扫把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拖把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398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高低压电器结构拆装实习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kern w:val="0"/>
                <w:sz w:val="22"/>
                <w:szCs w:val="22"/>
              </w:rPr>
              <w:t>撮箕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卫生纸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提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AB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胶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压缩机结构拆装实习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号电池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南孚电池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游标卡尺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0-200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钢卷尺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米长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内六角扳手套件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长款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9</w:t>
            </w: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件套，</w:t>
            </w: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1.5~10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C4370" w:rsidRPr="007C4370" w:rsidTr="007C4370">
        <w:trPr>
          <w:trHeight w:val="44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模具结构拆装实习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宋体" w:hAnsi="宋体" w:hint="eastAsia"/>
                <w:kern w:val="0"/>
                <w:sz w:val="22"/>
                <w:szCs w:val="22"/>
              </w:rPr>
              <w:t>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370" w:rsidRPr="007C4370" w:rsidRDefault="007C4370" w:rsidP="007C437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7C437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C4370" w:rsidRPr="007C4370" w:rsidRDefault="007C4370" w:rsidP="00FC24D9">
      <w:pPr>
        <w:jc w:val="left"/>
        <w:rPr>
          <w:rFonts w:ascii="黑体" w:eastAsia="黑体" w:hAnsi="宋体" w:cs="黑体"/>
          <w:color w:val="000000"/>
          <w:sz w:val="28"/>
          <w:szCs w:val="28"/>
        </w:rPr>
      </w:pPr>
    </w:p>
    <w:sectPr w:rsidR="007C4370" w:rsidRPr="007C4370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47" w:rsidRDefault="00607E47" w:rsidP="00F00F59">
      <w:r>
        <w:separator/>
      </w:r>
    </w:p>
  </w:endnote>
  <w:endnote w:type="continuationSeparator" w:id="1">
    <w:p w:rsidR="00607E47" w:rsidRDefault="00607E47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47" w:rsidRDefault="00607E47" w:rsidP="00F00F59">
      <w:r>
        <w:separator/>
      </w:r>
    </w:p>
  </w:footnote>
  <w:footnote w:type="continuationSeparator" w:id="1">
    <w:p w:rsidR="00607E47" w:rsidRDefault="00607E47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5F4B15"/>
    <w:rsid w:val="00607E47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7C4370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A5030A"/>
    <w:rsid w:val="00AC0E45"/>
    <w:rsid w:val="00AC5412"/>
    <w:rsid w:val="00AF1929"/>
    <w:rsid w:val="00AF2336"/>
    <w:rsid w:val="00AF357A"/>
    <w:rsid w:val="00B138E3"/>
    <w:rsid w:val="00B86032"/>
    <w:rsid w:val="00BA1DE7"/>
    <w:rsid w:val="00BB3B8C"/>
    <w:rsid w:val="00BE73F0"/>
    <w:rsid w:val="00C110E2"/>
    <w:rsid w:val="00CB1822"/>
    <w:rsid w:val="00D04C66"/>
    <w:rsid w:val="00D12064"/>
    <w:rsid w:val="00D17BE5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7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ch-pt.com.cn/papocs-cn/%E5%95%86%E4%B8%9A%E5%92%8C%E5%B7%A5%E4%B8%9A/%E5%B7%A5%E5%85%B7/CN/zh/gw/%E5%B9%B2%E5%BC%8F%E5%A2%99%E8%B5%B7%E5%AD%90%E6%9C%BA/129887/GSR+6-25+TE/11623/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1</Pages>
  <Words>1137</Words>
  <Characters>6485</Characters>
  <Application>Microsoft Office Word</Application>
  <DocSecurity>0</DocSecurity>
  <Lines>54</Lines>
  <Paragraphs>15</Paragraphs>
  <ScaleCrop>false</ScaleCrop>
  <Company>china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13</cp:revision>
  <dcterms:created xsi:type="dcterms:W3CDTF">2020-01-07T02:33:00Z</dcterms:created>
  <dcterms:modified xsi:type="dcterms:W3CDTF">2023-01-02T02:54:00Z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